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center"/>
        <w:rPr>
          <w:rFonts w:ascii="Microsoft YaHei UI" w:eastAsia="Microsoft YaHei UI" w:hAnsi="Microsoft YaHei UI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户用光</w:t>
      </w:r>
      <w:proofErr w:type="gramStart"/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从业者自律公约（试行）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第一章 总  则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第一条 为建立自律性管理约束机制，规范从业者行为，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推动户用光伏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市场诚信建设，促进户用光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市场可持续发展，根据国家有关法律、法规和行业实际，制定本公约。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第二条 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市场自律的基本要求是“守法、诚信、公平、共赢”。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第三条 公约所称公约成员单位是指在户用光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行业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从事户用光伏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产品、设备、相关辅配料（件）生产、制造、销售，户用光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系统设计、安装、运维，以及其他与户用光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行业相关的科研、教育、检测鉴定、金融、保险等活动的企事业单位。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第四条 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专业委员会倡议所有委员单位及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从事户用光伏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相关业务的单位，积极加入并遵守本公约，共同维护行业及自身的长远利益和声誉，积极推进行业自律，维护公平竞争的市场秩序。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第二章 自律条款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第五条 本公约包括以下九项自律条款：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（一）自觉遵守国家法律法规、行业规约，执行光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有关政策，坚持依法经营。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（二）遵守国家有关安全的法律、法规，提高产品生产、工程施工及相关服务的安全性和可靠性，保障人身、财产安全免受伤害或损失。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lastRenderedPageBreak/>
        <w:t>（三）贯彻执行国家标准、行业标准和团体标准，建立健全内部产品质量管理制度，提高产品质量和服务水平，不以次充好、掺杂使假、制假造假、降低标准。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（四）恪守商业信誉和商业道德规范，诚信经营，杜绝推广和宣传中发布虚假信息、夸大产品功用和过度承诺，科学、客观、诚实地宣传产品、技术、企业情况，不夸大事实，不以偏概全。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（五）建立完善的保障体系和售后服务体系，信守服务承诺，积极推动企业及行业信用建设。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（六）鼓励、支持开展合法、公平、有序的行业竞争，自觉维护公平竞争秩序，反对不正当的竞争行为。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（七）提倡和鼓励技术创新，倡导合作共赢，加强从业人员技术培训和交流，提升企业自身及全行业的产品技术水平和服务能力；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（八）积极履行环境保护、劳动保障等方面的社会责任，倡导为社会提供公益服务，积极推动企业及行业形象建设。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（九）自觉接受社会各界对企业和行业的监督和批评。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第三章 公约的执行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第六条 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专业委员会是本公约执行的监督机构，负责对本公约执行情况进行公布与监督，专委会秘书处作为常设机构。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第七条 公约成员单位违反本公约的，任何单位和个人均有权向专委会秘书处进行检举，秘书处调查核实，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经专委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会讨论，报协会批准后，根据违反公约的严重程度，可以给予警告、通报批评、除名等处罚，同时，允许违反公约的单</w:t>
      </w: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lastRenderedPageBreak/>
        <w:t>位提出召开专委会内部听证会，听证会后最终的调查及处罚结果向全体委员单位公布，必要时向社会公布。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第八条 公约成员单位若退出本公约，需书面通知专委会，专委会定期公布加入和退出本公约的单位名单。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第四章 附  则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第九条 本公约经中国光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专业委员会委员大会审议通过后生效，由中国光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协会户用专业委员会向社会公布。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第十条 本公约生效期间，根据实际需要，专委会可以对公约提出修改意见，经广泛征求意见后，对本公约进行修改。</w:t>
      </w:r>
    </w:p>
    <w:p w:rsidR="008F133F" w:rsidRDefault="008F133F" w:rsidP="008F133F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第十一条 本公约由中国光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专业委员会负责解释，自公布之日起施行。</w:t>
      </w:r>
    </w:p>
    <w:p w:rsidR="00FE38E7" w:rsidRPr="008F133F" w:rsidRDefault="00FE38E7">
      <w:pPr>
        <w:rPr>
          <w:rFonts w:hint="eastAsia"/>
        </w:rPr>
      </w:pPr>
      <w:bookmarkStart w:id="0" w:name="_GoBack"/>
      <w:bookmarkEnd w:id="0"/>
    </w:p>
    <w:sectPr w:rsidR="00FE38E7" w:rsidRPr="008F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2CC"/>
    <w:multiLevelType w:val="multilevel"/>
    <w:tmpl w:val="27B6B7F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B98"/>
    <w:rsid w:val="002F33D9"/>
    <w:rsid w:val="003C15BA"/>
    <w:rsid w:val="00734B98"/>
    <w:rsid w:val="008F133F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9"/>
    <w:pPr>
      <w:widowControl w:val="0"/>
      <w:spacing w:line="300" w:lineRule="auto"/>
      <w:jc w:val="both"/>
    </w:pPr>
    <w:rPr>
      <w:sz w:val="24"/>
    </w:rPr>
  </w:style>
  <w:style w:type="paragraph" w:styleId="10">
    <w:name w:val="heading 1"/>
    <w:basedOn w:val="a"/>
    <w:next w:val="a"/>
    <w:link w:val="1Char"/>
    <w:uiPriority w:val="9"/>
    <w:qFormat/>
    <w:rsid w:val="002F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F33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2F33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2F33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F33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33D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录1"/>
    <w:basedOn w:val="a"/>
    <w:next w:val="a"/>
    <w:qFormat/>
    <w:rsid w:val="002F33D9"/>
    <w:pPr>
      <w:pageBreakBefore/>
      <w:widowControl/>
      <w:numPr>
        <w:numId w:val="16"/>
      </w:numPr>
      <w:jc w:val="left"/>
      <w:outlineLvl w:val="0"/>
    </w:pPr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paragraph" w:customStyle="1" w:styleId="2">
    <w:name w:val="目录2"/>
    <w:basedOn w:val="a"/>
    <w:next w:val="a"/>
    <w:link w:val="2Char0"/>
    <w:qFormat/>
    <w:rsid w:val="002F33D9"/>
    <w:pPr>
      <w:widowControl/>
      <w:numPr>
        <w:ilvl w:val="1"/>
        <w:numId w:val="16"/>
      </w:numPr>
      <w:jc w:val="left"/>
      <w:outlineLvl w:val="1"/>
    </w:pPr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character" w:customStyle="1" w:styleId="2Char0">
    <w:name w:val="目录2 Char"/>
    <w:link w:val="2"/>
    <w:rsid w:val="002F33D9"/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paragraph" w:customStyle="1" w:styleId="3">
    <w:name w:val="目录3"/>
    <w:basedOn w:val="a"/>
    <w:next w:val="a"/>
    <w:qFormat/>
    <w:rsid w:val="002F33D9"/>
    <w:pPr>
      <w:widowControl/>
      <w:numPr>
        <w:ilvl w:val="2"/>
        <w:numId w:val="16"/>
      </w:numPr>
      <w:jc w:val="left"/>
      <w:outlineLvl w:val="2"/>
    </w:pPr>
    <w:rPr>
      <w:rFonts w:ascii="微软雅黑" w:eastAsia="微软雅黑" w:hAnsi="微软雅黑" w:cs="Times New Roman"/>
      <w:b/>
      <w:kern w:val="0"/>
      <w:sz w:val="30"/>
      <w:szCs w:val="24"/>
      <w:lang w:val="x-none" w:eastAsia="x-none"/>
    </w:rPr>
  </w:style>
  <w:style w:type="paragraph" w:customStyle="1" w:styleId="4">
    <w:name w:val="目录4"/>
    <w:basedOn w:val="a"/>
    <w:next w:val="a"/>
    <w:qFormat/>
    <w:rsid w:val="002F33D9"/>
    <w:pPr>
      <w:widowControl/>
      <w:numPr>
        <w:ilvl w:val="3"/>
        <w:numId w:val="16"/>
      </w:numPr>
      <w:jc w:val="left"/>
      <w:outlineLvl w:val="3"/>
    </w:pPr>
    <w:rPr>
      <w:rFonts w:ascii="微软雅黑" w:eastAsia="微软雅黑" w:hAnsi="微软雅黑" w:cs="Times New Roman"/>
      <w:b/>
      <w:kern w:val="0"/>
      <w:sz w:val="28"/>
      <w:szCs w:val="24"/>
      <w:lang w:val="x-none" w:eastAsia="x-none"/>
    </w:rPr>
  </w:style>
  <w:style w:type="character" w:customStyle="1" w:styleId="1Char">
    <w:name w:val="标题 1 Char"/>
    <w:basedOn w:val="a0"/>
    <w:link w:val="10"/>
    <w:uiPriority w:val="9"/>
    <w:rsid w:val="002F33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2F33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rsid w:val="002F33D9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rsid w:val="002F33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33D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F33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uiPriority w:val="1"/>
    <w:qFormat/>
    <w:rsid w:val="002F33D9"/>
    <w:pPr>
      <w:widowControl w:val="0"/>
      <w:jc w:val="both"/>
    </w:pPr>
  </w:style>
  <w:style w:type="paragraph" w:styleId="a4">
    <w:name w:val="List Paragraph"/>
    <w:basedOn w:val="a"/>
    <w:link w:val="Char"/>
    <w:uiPriority w:val="34"/>
    <w:qFormat/>
    <w:rsid w:val="002F33D9"/>
    <w:pPr>
      <w:ind w:firstLineChars="200" w:firstLine="420"/>
    </w:pPr>
    <w:rPr>
      <w:sz w:val="21"/>
    </w:rPr>
  </w:style>
  <w:style w:type="character" w:customStyle="1" w:styleId="Char">
    <w:name w:val="列出段落 Char"/>
    <w:basedOn w:val="a0"/>
    <w:link w:val="a4"/>
    <w:uiPriority w:val="34"/>
    <w:rsid w:val="002F33D9"/>
  </w:style>
  <w:style w:type="paragraph" w:styleId="a5">
    <w:name w:val="Normal (Web)"/>
    <w:basedOn w:val="a"/>
    <w:uiPriority w:val="99"/>
    <w:semiHidden/>
    <w:unhideWhenUsed/>
    <w:rsid w:val="008F13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6">
    <w:name w:val="Strong"/>
    <w:basedOn w:val="a0"/>
    <w:uiPriority w:val="22"/>
    <w:qFormat/>
    <w:rsid w:val="008F1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2019-02-15T05:36:00Z</dcterms:created>
  <dcterms:modified xsi:type="dcterms:W3CDTF">2019-02-15T05:36:00Z</dcterms:modified>
</cp:coreProperties>
</file>